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6B" w:rsidRDefault="002E046B" w:rsidP="002E04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6B">
        <w:rPr>
          <w:rFonts w:ascii="Times New Roman" w:hAnsi="Times New Roman" w:cs="Times New Roman"/>
          <w:b/>
          <w:sz w:val="28"/>
          <w:szCs w:val="28"/>
        </w:rPr>
        <w:t>Права авиапассажиров при задержке рейса</w:t>
      </w:r>
    </w:p>
    <w:p w:rsidR="002E046B" w:rsidRPr="002E046B" w:rsidRDefault="002E046B" w:rsidP="002E04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6B" w:rsidRPr="002E046B" w:rsidRDefault="002E046B" w:rsidP="002E0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6B">
        <w:rPr>
          <w:rFonts w:ascii="Times New Roman" w:hAnsi="Times New Roman" w:cs="Times New Roman"/>
          <w:sz w:val="28"/>
          <w:szCs w:val="28"/>
        </w:rPr>
        <w:t xml:space="preserve">В случае перерыва в воздушной перевозке по вине перевозчика или вынужденной задержки самолета при отправке пассажир в соответствии с положениями Воздушного кодекса РФ имеет право </w:t>
      </w:r>
      <w:proofErr w:type="gramStart"/>
      <w:r w:rsidRPr="002E046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E046B">
        <w:rPr>
          <w:rFonts w:ascii="Times New Roman" w:hAnsi="Times New Roman" w:cs="Times New Roman"/>
          <w:sz w:val="28"/>
          <w:szCs w:val="28"/>
        </w:rPr>
        <w:t>:</w:t>
      </w:r>
    </w:p>
    <w:p w:rsidR="002E046B" w:rsidRPr="002E046B" w:rsidRDefault="002E046B" w:rsidP="002E0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anchor="p_1080765" w:history="1">
        <w:r w:rsidRPr="002E046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отказ от полета</w:t>
        </w:r>
      </w:hyperlink>
      <w:r w:rsidRPr="002E046B">
        <w:rPr>
          <w:rFonts w:ascii="Times New Roman" w:hAnsi="Times New Roman" w:cs="Times New Roman"/>
          <w:sz w:val="28"/>
          <w:szCs w:val="28"/>
        </w:rPr>
        <w:t>;</w:t>
      </w:r>
    </w:p>
    <w:p w:rsidR="002E046B" w:rsidRPr="002E046B" w:rsidRDefault="002E046B" w:rsidP="002E0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2E046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возмещение убытков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4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E046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компенсацию морального вреда</w:t>
        </w:r>
      </w:hyperlink>
      <w:r w:rsidRPr="002E046B">
        <w:rPr>
          <w:rFonts w:ascii="Times New Roman" w:hAnsi="Times New Roman" w:cs="Times New Roman"/>
          <w:sz w:val="28"/>
          <w:szCs w:val="28"/>
        </w:rPr>
        <w:t>. Так, пассажир вправе обратиться к перевозчику с соответствующей претензией, приложив к нему копии документов, подтверждающие понесенные убытки. Претензия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p_595" w:history="1">
        <w:r w:rsidRPr="002E046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предъявляется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46B">
        <w:rPr>
          <w:rFonts w:ascii="Times New Roman" w:hAnsi="Times New Roman" w:cs="Times New Roman"/>
          <w:sz w:val="28"/>
          <w:szCs w:val="28"/>
        </w:rPr>
        <w:t>перевозчику в аэропорту пункта отправления либо в аэропорту пункта назначения;</w:t>
      </w:r>
    </w:p>
    <w:p w:rsidR="002E046B" w:rsidRPr="002E046B" w:rsidRDefault="002E046B" w:rsidP="002E0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2E046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взыскание штрафа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46B">
        <w:rPr>
          <w:rFonts w:ascii="Times New Roman" w:hAnsi="Times New Roman" w:cs="Times New Roman"/>
          <w:sz w:val="28"/>
          <w:szCs w:val="28"/>
        </w:rPr>
        <w:t>с перевозчика за просрочку доставки пассажира в пункт назначения. Такой штраф устанавливается в размере 25% МРОТ за каждый час просрочки, но не более чем 50% стоимости авиабилета (если перевозчик не докажет, что просрочка имела место вследствие обстоятельств, не зависящих от него).</w:t>
      </w:r>
    </w:p>
    <w:p w:rsidR="002E046B" w:rsidRPr="002E046B" w:rsidRDefault="002E046B" w:rsidP="002E0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6B">
        <w:rPr>
          <w:rFonts w:ascii="Times New Roman" w:hAnsi="Times New Roman" w:cs="Times New Roman"/>
          <w:sz w:val="28"/>
          <w:szCs w:val="28"/>
        </w:rPr>
        <w:t>Помимо этого,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p_219" w:history="1">
        <w:r w:rsidRPr="002E046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п. 99 Федеральных авиационных 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46B">
        <w:rPr>
          <w:rFonts w:ascii="Times New Roman" w:hAnsi="Times New Roman" w:cs="Times New Roman"/>
          <w:sz w:val="28"/>
          <w:szCs w:val="28"/>
        </w:rPr>
        <w:t>в случае задержки рейса перевозчик обязан организовать для пассажиров без взимания дополнительной платы следующие услуги:</w:t>
      </w:r>
    </w:p>
    <w:p w:rsidR="002E046B" w:rsidRPr="002E046B" w:rsidRDefault="002E046B" w:rsidP="002E0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046B">
        <w:rPr>
          <w:rFonts w:ascii="Times New Roman" w:hAnsi="Times New Roman" w:cs="Times New Roman"/>
          <w:sz w:val="28"/>
          <w:szCs w:val="28"/>
        </w:rPr>
        <w:t>предоставление комнат матери и ребенка пассажиру с ребенком в возрасте до семи лет;</w:t>
      </w:r>
    </w:p>
    <w:p w:rsidR="002E046B" w:rsidRPr="002E046B" w:rsidRDefault="002E046B" w:rsidP="002E0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046B">
        <w:rPr>
          <w:rFonts w:ascii="Times New Roman" w:hAnsi="Times New Roman" w:cs="Times New Roman"/>
          <w:sz w:val="28"/>
          <w:szCs w:val="28"/>
        </w:rPr>
        <w:t>два телефонных звонка или два сообщения по электронной почте при ожидании отправления рейса более двух часов;</w:t>
      </w:r>
    </w:p>
    <w:p w:rsidR="002E046B" w:rsidRPr="002E046B" w:rsidRDefault="002E046B" w:rsidP="002E0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046B">
        <w:rPr>
          <w:rFonts w:ascii="Times New Roman" w:hAnsi="Times New Roman" w:cs="Times New Roman"/>
          <w:sz w:val="28"/>
          <w:szCs w:val="28"/>
        </w:rPr>
        <w:t>обеспечение прохладительными напитками при ожидании отправления рейса более двух часов;</w:t>
      </w:r>
    </w:p>
    <w:p w:rsidR="002E046B" w:rsidRPr="002E046B" w:rsidRDefault="002E046B" w:rsidP="002E0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046B">
        <w:rPr>
          <w:rFonts w:ascii="Times New Roman" w:hAnsi="Times New Roman" w:cs="Times New Roman"/>
          <w:sz w:val="28"/>
          <w:szCs w:val="28"/>
        </w:rPr>
        <w:t>обеспечение горячим питанием при ожидании отправления рейса более четырех часов и далее каждые шесть часов – в дневное время и каждые восемь часов - в ночное время;</w:t>
      </w:r>
    </w:p>
    <w:p w:rsidR="002E046B" w:rsidRPr="002E046B" w:rsidRDefault="002E046B" w:rsidP="002E0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046B">
        <w:rPr>
          <w:rFonts w:ascii="Times New Roman" w:hAnsi="Times New Roman" w:cs="Times New Roman"/>
          <w:sz w:val="28"/>
          <w:szCs w:val="28"/>
        </w:rPr>
        <w:t>размещение в гостинице при ожидании отправления рейса более восьми часов – в дневное время и более шести часов – в ночное время;</w:t>
      </w:r>
    </w:p>
    <w:p w:rsidR="002E046B" w:rsidRPr="002E046B" w:rsidRDefault="002E046B" w:rsidP="002E0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046B">
        <w:rPr>
          <w:rFonts w:ascii="Times New Roman" w:hAnsi="Times New Roman" w:cs="Times New Roman"/>
          <w:sz w:val="28"/>
          <w:szCs w:val="28"/>
        </w:rPr>
        <w:t>доставка транспортом от аэропорта до гостиницы и обратно в тех случаях, когда гостиница предоставляется без взимания дополнительной платы;</w:t>
      </w:r>
    </w:p>
    <w:p w:rsidR="002E046B" w:rsidRPr="002E046B" w:rsidRDefault="002E046B" w:rsidP="002E0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046B">
        <w:rPr>
          <w:rFonts w:ascii="Times New Roman" w:hAnsi="Times New Roman" w:cs="Times New Roman"/>
          <w:sz w:val="28"/>
          <w:szCs w:val="28"/>
        </w:rPr>
        <w:t>организация хранения багажа.</w:t>
      </w:r>
    </w:p>
    <w:p w:rsidR="00656E46" w:rsidRPr="002E046B" w:rsidRDefault="00656E46" w:rsidP="002E0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6E46" w:rsidRPr="002E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7F2"/>
    <w:multiLevelType w:val="multilevel"/>
    <w:tmpl w:val="8A3E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44F37"/>
    <w:multiLevelType w:val="multilevel"/>
    <w:tmpl w:val="17E4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46B"/>
    <w:rsid w:val="002E046B"/>
    <w:rsid w:val="0065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E04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200300/9903d706745464d9fcec0b0ad12d9e3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0164072/c1c10c53c3cf84b79a16ee702179307f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0164072/36bfb7176e3e8bfebe718035887e4efc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se.garant.ru/10200300/8ef641d3b80ff01d34be16ce9bafc6e0/" TargetMode="External"/><Relationship Id="rId10" Type="http://schemas.openxmlformats.org/officeDocument/2006/relationships/hyperlink" Target="https://base.garant.ru/19187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0200300/cc073c9cb88a9742ae933f9f008c13b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ТП Ачинск</dc:creator>
  <cp:keywords/>
  <dc:description/>
  <cp:lastModifiedBy>ТП Ачинск</cp:lastModifiedBy>
  <cp:revision>3</cp:revision>
  <dcterms:created xsi:type="dcterms:W3CDTF">2021-12-19T07:11:00Z</dcterms:created>
  <dcterms:modified xsi:type="dcterms:W3CDTF">2021-12-19T07:13:00Z</dcterms:modified>
</cp:coreProperties>
</file>